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99E6" w14:textId="787FF524" w:rsidR="00E67552" w:rsidRPr="00EC58DC" w:rsidRDefault="2F2DE210" w:rsidP="58C73C0E">
      <w:pPr>
        <w:rPr>
          <w:rFonts w:eastAsiaTheme="minorEastAsia"/>
          <w:b/>
          <w:bCs/>
          <w:color w:val="000000" w:themeColor="text1"/>
        </w:rPr>
      </w:pPr>
      <w:r w:rsidRPr="00EC58DC">
        <w:rPr>
          <w:rFonts w:eastAsiaTheme="minorEastAsia"/>
          <w:b/>
          <w:bCs/>
          <w:color w:val="000000" w:themeColor="text1"/>
        </w:rPr>
        <w:t>LIITE 1: Faktasivu: Länsi-Suomen korkeakouluallianssi CSS:n toiminta-alue</w:t>
      </w:r>
    </w:p>
    <w:p w14:paraId="06C97DF0" w14:textId="6C1FE7EC" w:rsidR="00E67552" w:rsidRPr="00E67552" w:rsidRDefault="00105628" w:rsidP="58C73C0E">
      <w:pPr>
        <w:rPr>
          <w:rFonts w:eastAsiaTheme="minorEastAsia"/>
          <w:color w:val="000000" w:themeColor="text1"/>
        </w:rPr>
      </w:pPr>
      <w:r>
        <w:rPr>
          <w:rFonts w:eastAsiaTheme="minor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BF341F" wp14:editId="341040A9">
                <wp:simplePos x="0" y="0"/>
                <wp:positionH relativeFrom="column">
                  <wp:posOffset>4143375</wp:posOffset>
                </wp:positionH>
                <wp:positionV relativeFrom="paragraph">
                  <wp:posOffset>27940</wp:posOffset>
                </wp:positionV>
                <wp:extent cx="2705100" cy="4191000"/>
                <wp:effectExtent l="0" t="0" r="0" b="0"/>
                <wp:wrapNone/>
                <wp:docPr id="1194927607" name="Tekstiruutu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2B67C1-3A2C-4D2C-B1A7-D0DD3156EF3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419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A3DE05" w14:textId="02CF3E66" w:rsidR="00105628" w:rsidRDefault="00D523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998680" wp14:editId="0075B535">
                                  <wp:extent cx="2033905" cy="4093210"/>
                                  <wp:effectExtent l="0" t="0" r="4445" b="2540"/>
                                  <wp:docPr id="1432375993" name="Kuva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2375993" name="Kuva 1432375993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33905" cy="4093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BF341F" id="_x0000_t202" coordsize="21600,21600" o:spt="202" path="m,l,21600r21600,l21600,xe">
                <v:stroke joinstyle="miter"/>
                <v:path gradientshapeok="t" o:connecttype="rect"/>
              </v:shapetype>
              <v:shape id="Tekstiruutu 5" o:spid="_x0000_s1026" type="#_x0000_t202" style="position:absolute;margin-left:326.25pt;margin-top:2.2pt;width:213pt;height:3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" fillcolor="white [3201]" stroked="f" strokeweight=".5pt">
                <v:textbox>
                  <w:txbxContent>
                    <w:p w14:paraId="54A3DE05" w14:textId="02CF3E66" w:rsidR="00105628" w:rsidRDefault="00D523B3">
                      <w:r>
                        <w:rPr>
                          <w:noProof/>
                        </w:rPr>
                        <w:drawing>
                          <wp:inline distT="0" distB="0" distL="0" distR="0" wp14:anchorId="63998680" wp14:editId="0075B535">
                            <wp:extent cx="2033905" cy="4093210"/>
                            <wp:effectExtent l="0" t="0" r="4445" b="2540"/>
                            <wp:docPr id="1432375993" name="Kuva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2375993" name="Kuva 1432375993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33905" cy="4093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6F4A1E" w14:textId="1017BD88" w:rsidR="00E67552" w:rsidRPr="00E67552" w:rsidRDefault="2D250BF9" w:rsidP="58C73C0E">
      <w:pPr>
        <w:rPr>
          <w:rFonts w:eastAsiaTheme="minorEastAsia"/>
          <w:color w:val="000000" w:themeColor="text1"/>
        </w:rPr>
      </w:pPr>
      <w:r w:rsidRPr="58C73C0E">
        <w:rPr>
          <w:rFonts w:eastAsiaTheme="minorEastAsia"/>
          <w:b/>
          <w:bCs/>
          <w:color w:val="000000" w:themeColor="text1"/>
        </w:rPr>
        <w:t>CSS pähkinänkuoressa</w:t>
      </w:r>
    </w:p>
    <w:p w14:paraId="44AC801F" w14:textId="4821E255" w:rsidR="00E67552" w:rsidRPr="00E67552" w:rsidRDefault="2D250BF9" w:rsidP="58C73C0E">
      <w:pPr>
        <w:rPr>
          <w:rFonts w:eastAsiaTheme="minorEastAsia"/>
          <w:color w:val="000000" w:themeColor="text1"/>
        </w:rPr>
      </w:pPr>
      <w:r w:rsidRPr="58C73C0E">
        <w:rPr>
          <w:rFonts w:eastAsiaTheme="minorEastAsia"/>
          <w:b/>
          <w:bCs/>
          <w:color w:val="000000" w:themeColor="text1"/>
        </w:rPr>
        <w:t>Mikä?</w:t>
      </w:r>
    </w:p>
    <w:p w14:paraId="73957483" w14:textId="746B26FC" w:rsidR="00E67552" w:rsidRPr="00E67552" w:rsidRDefault="2D250BF9" w:rsidP="58C73C0E">
      <w:pPr>
        <w:pStyle w:val="Luettelokappale"/>
        <w:numPr>
          <w:ilvl w:val="0"/>
          <w:numId w:val="3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Länsi-Suomen korkeakouluallianssi CSS</w:t>
      </w:r>
    </w:p>
    <w:p w14:paraId="7E02AD25" w14:textId="41D97127" w:rsidR="00E67552" w:rsidRPr="00E67552" w:rsidRDefault="2D250BF9" w:rsidP="58C73C0E">
      <w:pPr>
        <w:pStyle w:val="Luettelokappale"/>
        <w:numPr>
          <w:ilvl w:val="0"/>
          <w:numId w:val="3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CSS-lyhenne muodostuu korkeakouluista Centria, SAMK</w:t>
      </w:r>
      <w:r w:rsidR="00583D95">
        <w:rPr>
          <w:rFonts w:eastAsiaTheme="minorEastAsia"/>
          <w:color w:val="000000" w:themeColor="text1"/>
        </w:rPr>
        <w:br/>
      </w:r>
      <w:r w:rsidRPr="58C73C0E">
        <w:rPr>
          <w:rFonts w:eastAsiaTheme="minorEastAsia"/>
          <w:color w:val="000000" w:themeColor="text1"/>
        </w:rPr>
        <w:t>ja SEAMK</w:t>
      </w:r>
    </w:p>
    <w:p w14:paraId="757ACA9A" w14:textId="14712672" w:rsidR="00E67552" w:rsidRPr="00E67552" w:rsidRDefault="2D250BF9" w:rsidP="58C73C0E">
      <w:pPr>
        <w:rPr>
          <w:rFonts w:eastAsiaTheme="minorEastAsia"/>
          <w:color w:val="000000" w:themeColor="text1"/>
        </w:rPr>
      </w:pPr>
      <w:r w:rsidRPr="58C73C0E">
        <w:rPr>
          <w:rFonts w:eastAsiaTheme="minorEastAsia"/>
          <w:b/>
          <w:bCs/>
          <w:color w:val="000000" w:themeColor="text1"/>
        </w:rPr>
        <w:t>Miksi?</w:t>
      </w:r>
    </w:p>
    <w:p w14:paraId="690E4A1E" w14:textId="6F5BAF5A" w:rsidR="00E67552" w:rsidRPr="00E67552" w:rsidRDefault="2D250BF9" w:rsidP="58C73C0E">
      <w:pPr>
        <w:pStyle w:val="Luettelokappale"/>
        <w:numPr>
          <w:ilvl w:val="0"/>
          <w:numId w:val="5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Vastaa suoraan OKM:n korkeakouluvision tavoitteisiin</w:t>
      </w:r>
    </w:p>
    <w:p w14:paraId="6609C959" w14:textId="6092B38F" w:rsidR="00E67552" w:rsidRPr="00E67552" w:rsidRDefault="2D250BF9" w:rsidP="58C73C0E">
      <w:pPr>
        <w:pStyle w:val="Luettelokappale"/>
        <w:numPr>
          <w:ilvl w:val="0"/>
          <w:numId w:val="5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Vahvistaa alueiden kasvua, osaamista ja kilpailukykyä</w:t>
      </w:r>
    </w:p>
    <w:p w14:paraId="0EE7B0B4" w14:textId="21D708A4" w:rsidR="00E67552" w:rsidRPr="00E67552" w:rsidRDefault="2D250BF9" w:rsidP="58C73C0E">
      <w:pPr>
        <w:pStyle w:val="Luettelokappale"/>
        <w:numPr>
          <w:ilvl w:val="0"/>
          <w:numId w:val="5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Edistää osaavan työvoiman saatavuutta</w:t>
      </w:r>
    </w:p>
    <w:p w14:paraId="1C5C031E" w14:textId="400A40C0" w:rsidR="00E67552" w:rsidRPr="00E67552" w:rsidRDefault="2D250BF9" w:rsidP="58C73C0E">
      <w:pPr>
        <w:pStyle w:val="Luettelokappale"/>
        <w:numPr>
          <w:ilvl w:val="0"/>
          <w:numId w:val="5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Tukee tutkimus-, kehitys- ja innovaatiotoimintaa</w:t>
      </w:r>
    </w:p>
    <w:p w14:paraId="02CD63D4" w14:textId="32187EF6" w:rsidR="00E67552" w:rsidRPr="00E67552" w:rsidRDefault="2D250BF9" w:rsidP="58C73C0E">
      <w:pPr>
        <w:rPr>
          <w:rFonts w:eastAsiaTheme="minorEastAsia"/>
          <w:color w:val="000000" w:themeColor="text1"/>
        </w:rPr>
      </w:pPr>
      <w:r w:rsidRPr="58C73C0E">
        <w:rPr>
          <w:rFonts w:eastAsiaTheme="minorEastAsia"/>
          <w:b/>
          <w:bCs/>
          <w:color w:val="000000" w:themeColor="text1"/>
        </w:rPr>
        <w:t>Miten?</w:t>
      </w:r>
    </w:p>
    <w:p w14:paraId="4B0940C7" w14:textId="18618D9E" w:rsidR="00E67552" w:rsidRPr="00E67552" w:rsidRDefault="2D250BF9" w:rsidP="58C73C0E">
      <w:pPr>
        <w:pStyle w:val="Luettelokappale"/>
        <w:numPr>
          <w:ilvl w:val="0"/>
          <w:numId w:val="4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Tiivistämällä korkeakoulujen strategista yhteistyötä</w:t>
      </w:r>
    </w:p>
    <w:p w14:paraId="3609D8CE" w14:textId="18C61EC3" w:rsidR="00E67552" w:rsidRPr="00E67552" w:rsidRDefault="2D250BF9" w:rsidP="58C73C0E">
      <w:pPr>
        <w:pStyle w:val="Luettelokappale"/>
        <w:numPr>
          <w:ilvl w:val="0"/>
          <w:numId w:val="4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Hyödyntämällä korkeakoulujen vahvuuksia yhdessä</w:t>
      </w:r>
    </w:p>
    <w:p w14:paraId="0E01C6FE" w14:textId="7138D07E" w:rsidR="00E67552" w:rsidRPr="00E67552" w:rsidRDefault="2D250BF9" w:rsidP="58C73C0E">
      <w:pPr>
        <w:pStyle w:val="Luettelokappale"/>
        <w:numPr>
          <w:ilvl w:val="0"/>
          <w:numId w:val="4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Rakentamalla yhteisiä koulutus- ja kehittämiskokonaisuuksia</w:t>
      </w:r>
    </w:p>
    <w:p w14:paraId="10AF9BA0" w14:textId="670D7A06" w:rsidR="00E67552" w:rsidRPr="00E67552" w:rsidRDefault="2D250BF9" w:rsidP="58C73C0E">
      <w:pPr>
        <w:rPr>
          <w:rFonts w:eastAsiaTheme="minorEastAsia"/>
          <w:color w:val="000000" w:themeColor="text1"/>
        </w:rPr>
      </w:pPr>
      <w:r w:rsidRPr="58C73C0E">
        <w:rPr>
          <w:rFonts w:eastAsiaTheme="minorEastAsia"/>
          <w:b/>
          <w:bCs/>
          <w:color w:val="000000" w:themeColor="text1"/>
        </w:rPr>
        <w:t>Mitä ei tehdä?</w:t>
      </w:r>
    </w:p>
    <w:p w14:paraId="5EFB8C1D" w14:textId="6F0FE214" w:rsidR="00E67552" w:rsidRPr="00E67552" w:rsidRDefault="2D250BF9" w:rsidP="58C73C0E">
      <w:pPr>
        <w:pStyle w:val="Luettelokappale"/>
        <w:numPr>
          <w:ilvl w:val="0"/>
          <w:numId w:val="1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Ei fuusiota</w:t>
      </w:r>
    </w:p>
    <w:p w14:paraId="16D14244" w14:textId="7F41C5C6" w:rsidR="00E67552" w:rsidRPr="00E67552" w:rsidRDefault="2D250BF9" w:rsidP="58C73C0E">
      <w:pPr>
        <w:pStyle w:val="Luettelokappale"/>
        <w:numPr>
          <w:ilvl w:val="0"/>
          <w:numId w:val="1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Ei yhteistä organisaatiota</w:t>
      </w:r>
    </w:p>
    <w:p w14:paraId="43A3C3D0" w14:textId="1F80EBC7" w:rsidR="00E67552" w:rsidRPr="00E67552" w:rsidRDefault="2D250BF9" w:rsidP="58C73C0E">
      <w:pPr>
        <w:pStyle w:val="Luettelokappale"/>
        <w:numPr>
          <w:ilvl w:val="0"/>
          <w:numId w:val="1"/>
        </w:numPr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Jokainen korkeakoulu säilyy itsenäisenä</w:t>
      </w:r>
    </w:p>
    <w:p w14:paraId="798A13AD" w14:textId="67CB7A31" w:rsidR="00E67552" w:rsidRPr="00E67552" w:rsidRDefault="00E67552" w:rsidP="58C73C0E">
      <w:pPr>
        <w:rPr>
          <w:rFonts w:eastAsiaTheme="minorEastAsia"/>
          <w:color w:val="000000" w:themeColor="text1"/>
        </w:rPr>
      </w:pPr>
      <w:r>
        <w:br/>
      </w:r>
    </w:p>
    <w:p w14:paraId="5FFE3AC8" w14:textId="25F74EB6" w:rsidR="00E67552" w:rsidRPr="00E67552" w:rsidRDefault="00E67552" w:rsidP="58C73C0E">
      <w:pPr>
        <w:rPr>
          <w:rFonts w:eastAsiaTheme="minorEastAsia"/>
          <w:color w:val="000000" w:themeColor="text1"/>
        </w:rPr>
      </w:pPr>
      <w:r>
        <w:br/>
      </w:r>
      <w:r w:rsidR="2D250BF9" w:rsidRPr="58C73C0E">
        <w:rPr>
          <w:rFonts w:eastAsiaTheme="minorEastAsia"/>
          <w:b/>
          <w:bCs/>
          <w:color w:val="000000" w:themeColor="text1"/>
        </w:rPr>
        <w:t>FAKTOJA Länsi-Suomen korkeakouluallianssi CSS</w:t>
      </w:r>
    </w:p>
    <w:p w14:paraId="19F11AFD" w14:textId="6E0DBC2B" w:rsidR="00E67552" w:rsidRPr="00E67552" w:rsidRDefault="2D250BF9" w:rsidP="58C73C0E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proofErr w:type="spellStart"/>
      <w:r w:rsidRPr="58C73C0E">
        <w:rPr>
          <w:rFonts w:eastAsiaTheme="minorEastAsia"/>
          <w:color w:val="000000" w:themeColor="text1"/>
        </w:rPr>
        <w:t>Centrian</w:t>
      </w:r>
      <w:proofErr w:type="spellEnd"/>
      <w:r w:rsidRPr="58C73C0E">
        <w:rPr>
          <w:rFonts w:eastAsiaTheme="minorEastAsia"/>
          <w:color w:val="000000" w:themeColor="text1"/>
        </w:rPr>
        <w:t xml:space="preserve">, </w:t>
      </w:r>
      <w:proofErr w:type="spellStart"/>
      <w:r w:rsidRPr="58C73C0E">
        <w:rPr>
          <w:rFonts w:eastAsiaTheme="minorEastAsia"/>
          <w:color w:val="000000" w:themeColor="text1"/>
        </w:rPr>
        <w:t>SAMKin</w:t>
      </w:r>
      <w:proofErr w:type="spellEnd"/>
      <w:r w:rsidRPr="58C73C0E">
        <w:rPr>
          <w:rFonts w:eastAsiaTheme="minorEastAsia"/>
          <w:color w:val="000000" w:themeColor="text1"/>
        </w:rPr>
        <w:t xml:space="preserve"> ja </w:t>
      </w:r>
      <w:proofErr w:type="spellStart"/>
      <w:r w:rsidRPr="58C73C0E">
        <w:rPr>
          <w:rFonts w:eastAsiaTheme="minorEastAsia"/>
          <w:color w:val="000000" w:themeColor="text1"/>
        </w:rPr>
        <w:t>SEAMKin</w:t>
      </w:r>
      <w:proofErr w:type="spellEnd"/>
      <w:r w:rsidRPr="58C73C0E">
        <w:rPr>
          <w:rFonts w:eastAsiaTheme="minorEastAsia"/>
          <w:color w:val="000000" w:themeColor="text1"/>
        </w:rPr>
        <w:t xml:space="preserve"> toiminta-alueilla on yhteensä yli 600 000 asukasta.</w:t>
      </w:r>
    </w:p>
    <w:p w14:paraId="3D5DEE85" w14:textId="2932F198" w:rsidR="00E67552" w:rsidRPr="00E67552" w:rsidRDefault="2D250BF9" w:rsidP="58C73C0E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 xml:space="preserve">Korkeakouluissa on yhteensä yli 15 000 tutkinto-opiskelijaa, mikä on </w:t>
      </w:r>
      <w:proofErr w:type="gramStart"/>
      <w:r w:rsidRPr="58C73C0E">
        <w:rPr>
          <w:rFonts w:eastAsiaTheme="minorEastAsia"/>
          <w:color w:val="000000" w:themeColor="text1"/>
        </w:rPr>
        <w:t>10,4%</w:t>
      </w:r>
      <w:proofErr w:type="gramEnd"/>
      <w:r w:rsidRPr="58C73C0E">
        <w:rPr>
          <w:rFonts w:eastAsiaTheme="minorEastAsia"/>
          <w:color w:val="000000" w:themeColor="text1"/>
        </w:rPr>
        <w:t xml:space="preserve"> koko maasta.</w:t>
      </w:r>
    </w:p>
    <w:p w14:paraId="3D9F1294" w14:textId="542FE333" w:rsidR="00E67552" w:rsidRPr="00E67552" w:rsidRDefault="2D250BF9" w:rsidP="58C73C0E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 xml:space="preserve">Vuonna 2025 korkeakouluissa suoritettiin yhteensä lähes 3 400 AMK ja </w:t>
      </w:r>
      <w:proofErr w:type="gramStart"/>
      <w:r w:rsidRPr="58C73C0E">
        <w:rPr>
          <w:rFonts w:eastAsiaTheme="minorEastAsia"/>
          <w:color w:val="000000" w:themeColor="text1"/>
        </w:rPr>
        <w:t>YAMK -tutkintoa</w:t>
      </w:r>
      <w:proofErr w:type="gramEnd"/>
      <w:r w:rsidRPr="58C73C0E">
        <w:rPr>
          <w:rFonts w:eastAsiaTheme="minorEastAsia"/>
          <w:color w:val="000000" w:themeColor="text1"/>
        </w:rPr>
        <w:t>.</w:t>
      </w:r>
    </w:p>
    <w:p w14:paraId="6D18216B" w14:textId="7D0668C2" w:rsidR="00E67552" w:rsidRPr="00E67552" w:rsidRDefault="2D250BF9" w:rsidP="58C73C0E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Henkilöstöä noin 1 240 henkilötyövuotta.</w:t>
      </w:r>
    </w:p>
    <w:p w14:paraId="201A0AC4" w14:textId="5DDCA076" w:rsidR="00E67552" w:rsidRPr="00E67552" w:rsidRDefault="2D250BF9" w:rsidP="58C73C0E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Ulkoista TKI-rahoitusta kertyy yli 24 miljoonaa euroa.</w:t>
      </w:r>
    </w:p>
    <w:p w14:paraId="0B80BEBE" w14:textId="77777777" w:rsidR="00583D95" w:rsidRDefault="2D250BF9" w:rsidP="00583D95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r w:rsidRPr="58C73C0E">
        <w:rPr>
          <w:rFonts w:eastAsiaTheme="minorEastAsia"/>
          <w:color w:val="000000" w:themeColor="text1"/>
        </w:rPr>
        <w:t>Centria, SAMK ja SEAMK ovat viime vuosina käynnistäneet yhdessä yli 20 TKI-hanketta.</w:t>
      </w:r>
    </w:p>
    <w:p w14:paraId="1802B229" w14:textId="4F30502D" w:rsidR="007B0851" w:rsidRPr="00583D95" w:rsidRDefault="2D250BF9" w:rsidP="00583D95">
      <w:pPr>
        <w:pStyle w:val="Luettelokappale"/>
        <w:numPr>
          <w:ilvl w:val="0"/>
          <w:numId w:val="2"/>
        </w:numPr>
        <w:tabs>
          <w:tab w:val="left" w:pos="0"/>
          <w:tab w:val="left" w:pos="720"/>
        </w:tabs>
        <w:contextualSpacing w:val="0"/>
        <w:rPr>
          <w:rFonts w:eastAsiaTheme="minorEastAsia"/>
          <w:color w:val="000000" w:themeColor="text1"/>
        </w:rPr>
      </w:pPr>
      <w:r w:rsidRPr="00583D95">
        <w:rPr>
          <w:rFonts w:eastAsiaTheme="minorEastAsia"/>
          <w:color w:val="000000" w:themeColor="text1"/>
        </w:rPr>
        <w:t>Yhteinen tutkimusfoorumi kokoaa vuosittain yhteen yli 100 tutkijaa ja asiantuntijaa.</w:t>
      </w:r>
      <w:r w:rsidR="007B0851" w:rsidRPr="00583D95">
        <w:rPr>
          <w:rFonts w:eastAsiaTheme="minorEastAsia"/>
          <w:color w:val="000000" w:themeColor="text1"/>
        </w:rPr>
        <w:br/>
      </w:r>
    </w:p>
    <w:tbl>
      <w:tblPr>
        <w:tblStyle w:val="TaulukkoRuudukko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992"/>
        <w:gridCol w:w="1559"/>
        <w:gridCol w:w="851"/>
        <w:gridCol w:w="850"/>
        <w:gridCol w:w="1134"/>
        <w:gridCol w:w="992"/>
      </w:tblGrid>
      <w:tr w:rsidR="007B0851" w:rsidRPr="007B0851" w14:paraId="3B702360" w14:textId="7777777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</w:tcPr>
          <w:p w14:paraId="3A799E18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B2E3D5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Keski-Pohjanmaa +</w:t>
            </w: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br/>
            </w:r>
            <w:r w:rsidRPr="007B0851">
              <w:rPr>
                <w:rFonts w:ascii="Arial Narrow" w:hAnsi="Arial Narrow"/>
                <w:b/>
                <w:bCs/>
                <w:sz w:val="16"/>
                <w:szCs w:val="16"/>
              </w:rPr>
              <w:t>(</w:t>
            </w:r>
            <w:proofErr w:type="spellStart"/>
            <w:r w:rsidRPr="007B0851">
              <w:rPr>
                <w:rFonts w:ascii="Arial Narrow" w:hAnsi="Arial Narrow"/>
                <w:b/>
                <w:bCs/>
                <w:sz w:val="16"/>
                <w:szCs w:val="16"/>
              </w:rPr>
              <w:t>Centrian</w:t>
            </w:r>
            <w:proofErr w:type="spellEnd"/>
            <w:r w:rsidRPr="007B085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toiminta-alue)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DB541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Satakunta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F8C3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Etelä-Pohjanmaa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F2200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Yhteensä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C3F93F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Osuus /</w:t>
            </w:r>
          </w:p>
          <w:p w14:paraId="433DC904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Koko maa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8435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Pirkanmaa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B25B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7B0851">
              <w:rPr>
                <w:rFonts w:ascii="Arial Narrow" w:hAnsi="Arial Narrow"/>
                <w:b/>
                <w:bCs/>
                <w:sz w:val="20"/>
                <w:szCs w:val="20"/>
              </w:rPr>
              <w:t>Uusimaa</w:t>
            </w:r>
          </w:p>
        </w:tc>
      </w:tr>
      <w:tr w:rsidR="007B0851" w:rsidRPr="007B0851" w14:paraId="47536895" w14:textId="7777777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5809FD4E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Väkiluku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47749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200 000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50F490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210 000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1020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190 000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4E9755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600 000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106D85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10,7%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78C2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550 000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849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1 800 000</w:t>
            </w:r>
          </w:p>
        </w:tc>
      </w:tr>
      <w:tr w:rsidR="007B0851" w:rsidRPr="007B0851" w14:paraId="00A2D717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65DFE508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15v</w:t>
            </w:r>
            <w:proofErr w:type="gramEnd"/>
            <w:r w:rsidRPr="007B0851">
              <w:rPr>
                <w:rFonts w:ascii="Arial Narrow" w:hAnsi="Arial Narrow"/>
                <w:sz w:val="20"/>
                <w:szCs w:val="20"/>
              </w:rPr>
              <w:t xml:space="preserve"> muutos 24</w:t>
            </w:r>
            <w:r w:rsidRPr="007B0851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Pr="007B0851">
              <w:rPr>
                <w:rFonts w:ascii="Arial Narrow" w:hAnsi="Arial Narrow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6259F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-1 %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23494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-7 %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FB9F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- 3.5 %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24C4C7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-4.1 %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9DBAB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EA8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+12.5 %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03A2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+18.8 %</w:t>
            </w:r>
          </w:p>
        </w:tc>
      </w:tr>
      <w:tr w:rsidR="007B0851" w:rsidRPr="007B0851" w14:paraId="18190246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02222B55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Työttömyysaste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E5022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10.2 %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9109F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12.0 %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22D3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 xml:space="preserve"> 9.6 %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F9D26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10.8 %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0A1D94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12.6 %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6E1D6DE9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13.4 %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7A0E77DB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12.5 %</w:t>
            </w:r>
          </w:p>
        </w:tc>
      </w:tr>
      <w:tr w:rsidR="007B0851" w:rsidRPr="007B0851" w14:paraId="57B76B21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1278F8B2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Työllisyysaste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E98028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82.0%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E660E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79.4%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B772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78.0 %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2A3A00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79.2 %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FFE492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76.0%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19F09553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74.9%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3D9D544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7B0851">
              <w:rPr>
                <w:rFonts w:ascii="Arial Narrow" w:hAnsi="Arial Narrow"/>
                <w:sz w:val="20"/>
                <w:szCs w:val="20"/>
              </w:rPr>
              <w:t>76.6%</w:t>
            </w:r>
            <w:proofErr w:type="gramEnd"/>
          </w:p>
        </w:tc>
      </w:tr>
      <w:tr w:rsidR="007B0851" w:rsidRPr="007B0851" w14:paraId="41CCEE28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3295BF6F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Yrityskanta 20</w:t>
            </w:r>
            <w:r w:rsidRPr="007B0851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Pr="007B0851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DDD520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+10.6 %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45F143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+8.7 %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598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+7.5 %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876C3F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+8.4 %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50AA8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AB616D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+19.2 %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55EA7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+20.3 %</w:t>
            </w:r>
          </w:p>
        </w:tc>
      </w:tr>
      <w:tr w:rsidR="007B0851" w:rsidRPr="007B0851" w14:paraId="20231BA5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6DD944ED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Vienti/asukas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36347B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29 625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881A3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30 936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81E9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4 311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7B82C3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22 068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458B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4CDD4C10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12 355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hideMark/>
          </w:tcPr>
          <w:p w14:paraId="60BBCFE3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13 666</w:t>
            </w:r>
          </w:p>
        </w:tc>
      </w:tr>
      <w:tr w:rsidR="007B0851" w:rsidRPr="007B0851" w14:paraId="4F0C5513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7DE85D28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 xml:space="preserve">Merkittävimmät teollisuuden alat </w:t>
            </w:r>
            <w:r w:rsidRPr="007B0851">
              <w:rPr>
                <w:rFonts w:ascii="Arial Narrow" w:hAnsi="Arial Narrow"/>
                <w:sz w:val="20"/>
                <w:szCs w:val="20"/>
              </w:rPr>
              <w:br/>
              <w:t>(ml. alla olevat)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64ACE07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Teknologia</w:t>
            </w:r>
          </w:p>
          <w:p w14:paraId="0ECEBE2F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Elintarvike</w:t>
            </w:r>
          </w:p>
          <w:p w14:paraId="2C62CA2C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Metsä ja puutuote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F2BD3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Teknologia</w:t>
            </w:r>
          </w:p>
          <w:p w14:paraId="4F50FE6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Metsä</w:t>
            </w:r>
          </w:p>
          <w:p w14:paraId="713BB98F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Elintarvike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hideMark/>
          </w:tcPr>
          <w:p w14:paraId="1B4A997D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Elintarvike</w:t>
            </w:r>
          </w:p>
          <w:p w14:paraId="17EF11AD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Teknologia</w:t>
            </w:r>
          </w:p>
          <w:p w14:paraId="4985D557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Energia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564CFD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D44C58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9BEB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Teknologia</w:t>
            </w:r>
          </w:p>
          <w:p w14:paraId="5D4758F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Metsä</w:t>
            </w:r>
          </w:p>
          <w:p w14:paraId="152BF5D6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Elintarvike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D5E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Kemia</w:t>
            </w:r>
          </w:p>
          <w:p w14:paraId="0053E8F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Kone</w:t>
            </w:r>
          </w:p>
          <w:p w14:paraId="2E1DF9F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Elintarvike</w:t>
            </w:r>
          </w:p>
        </w:tc>
      </w:tr>
      <w:tr w:rsidR="007B0851" w:rsidRPr="007B0851" w14:paraId="44942D1A" w14:textId="77777777" w:rsidTr="007B085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1" w:type="dxa"/>
            </w:tcMar>
            <w:hideMark/>
          </w:tcPr>
          <w:p w14:paraId="27288CED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Erikoistumiset</w:t>
            </w:r>
          </w:p>
          <w:p w14:paraId="59B31D76" w14:textId="77777777" w:rsidR="007B0851" w:rsidRPr="007B0851" w:rsidRDefault="007B0851" w:rsidP="007B0851">
            <w:pPr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teollisuudessa</w:t>
            </w:r>
            <w:r w:rsidRPr="007B0851">
              <w:rPr>
                <w:rFonts w:ascii="Arial Narrow" w:hAnsi="Arial Narrow"/>
                <w:sz w:val="20"/>
                <w:szCs w:val="20"/>
              </w:rPr>
              <w:br/>
              <w:t>(muihin verrattuna)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7E2F0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Kemia ja akku</w:t>
            </w:r>
          </w:p>
          <w:p w14:paraId="4EDE0BDC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Kaivos</w:t>
            </w:r>
          </w:p>
          <w:p w14:paraId="3779D03D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Muovi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367B6A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Energia</w:t>
            </w:r>
          </w:p>
          <w:p w14:paraId="602987B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Meri</w:t>
            </w:r>
          </w:p>
          <w:p w14:paraId="344975FE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Automaatio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hideMark/>
          </w:tcPr>
          <w:p w14:paraId="01404F5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Konepaja</w:t>
            </w:r>
          </w:p>
          <w:p w14:paraId="1B2F9931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Rakentaminen</w:t>
            </w:r>
          </w:p>
          <w:p w14:paraId="0C149A36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Puutuote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CCB72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C58AA0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F2C8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Puolustus</w:t>
            </w:r>
          </w:p>
          <w:p w14:paraId="3F65ABE6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ICT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7274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Sähkö</w:t>
            </w:r>
          </w:p>
          <w:p w14:paraId="6CB3B0D8" w14:textId="77777777" w:rsidR="007B0851" w:rsidRPr="007B0851" w:rsidRDefault="007B0851" w:rsidP="007B085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B0851">
              <w:rPr>
                <w:rFonts w:ascii="Arial Narrow" w:hAnsi="Arial Narrow"/>
                <w:sz w:val="20"/>
                <w:szCs w:val="20"/>
              </w:rPr>
              <w:t>Kustannus</w:t>
            </w:r>
          </w:p>
        </w:tc>
      </w:tr>
    </w:tbl>
    <w:p w14:paraId="2B6A727D" w14:textId="59EC3C7C" w:rsidR="00E67552" w:rsidRPr="006A70AB" w:rsidRDefault="00E67552" w:rsidP="00583D95">
      <w:pPr>
        <w:rPr>
          <w:rFonts w:eastAsiaTheme="minorEastAsia"/>
          <w:color w:val="000000" w:themeColor="text1"/>
        </w:rPr>
      </w:pPr>
    </w:p>
    <w:sectPr w:rsidR="00E67552" w:rsidRPr="006A70AB" w:rsidSect="00E118A3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226B" w14:textId="77777777" w:rsidR="00F87413" w:rsidRDefault="00F87413" w:rsidP="00E67552">
      <w:r>
        <w:separator/>
      </w:r>
    </w:p>
  </w:endnote>
  <w:endnote w:type="continuationSeparator" w:id="0">
    <w:p w14:paraId="040337B6" w14:textId="77777777" w:rsidR="00F87413" w:rsidRDefault="00F87413" w:rsidP="00E6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8C73C0E" w14:paraId="7381DB38" w14:textId="77777777" w:rsidTr="58C73C0E">
      <w:trPr>
        <w:trHeight w:val="300"/>
      </w:trPr>
      <w:tc>
        <w:tcPr>
          <w:tcW w:w="3210" w:type="dxa"/>
        </w:tcPr>
        <w:p w14:paraId="21F23DAA" w14:textId="4A82EF3F" w:rsidR="58C73C0E" w:rsidRDefault="58C73C0E" w:rsidP="58C73C0E">
          <w:pPr>
            <w:pStyle w:val="Yltunniste"/>
            <w:ind w:left="-115"/>
          </w:pPr>
        </w:p>
      </w:tc>
      <w:tc>
        <w:tcPr>
          <w:tcW w:w="3210" w:type="dxa"/>
        </w:tcPr>
        <w:p w14:paraId="42AB74B1" w14:textId="1A2B13A5" w:rsidR="58C73C0E" w:rsidRDefault="58C73C0E" w:rsidP="58C73C0E">
          <w:pPr>
            <w:pStyle w:val="Yltunniste"/>
            <w:jc w:val="center"/>
          </w:pPr>
        </w:p>
      </w:tc>
      <w:tc>
        <w:tcPr>
          <w:tcW w:w="3210" w:type="dxa"/>
        </w:tcPr>
        <w:p w14:paraId="43E96D3F" w14:textId="643CA8D8" w:rsidR="58C73C0E" w:rsidRDefault="58C73C0E" w:rsidP="58C73C0E">
          <w:pPr>
            <w:pStyle w:val="Yltunniste"/>
            <w:ind w:right="-115"/>
            <w:jc w:val="right"/>
          </w:pPr>
        </w:p>
      </w:tc>
    </w:tr>
  </w:tbl>
  <w:p w14:paraId="703F332B" w14:textId="04B3872C" w:rsidR="58C73C0E" w:rsidRDefault="58C73C0E" w:rsidP="58C73C0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8C73C0E" w14:paraId="509CB199" w14:textId="77777777" w:rsidTr="58C73C0E">
      <w:trPr>
        <w:trHeight w:val="300"/>
      </w:trPr>
      <w:tc>
        <w:tcPr>
          <w:tcW w:w="3210" w:type="dxa"/>
        </w:tcPr>
        <w:p w14:paraId="453BA263" w14:textId="4A2543CA" w:rsidR="58C73C0E" w:rsidRDefault="58C73C0E" w:rsidP="58C73C0E">
          <w:pPr>
            <w:pStyle w:val="Yltunniste"/>
            <w:ind w:left="-115"/>
          </w:pPr>
        </w:p>
      </w:tc>
      <w:tc>
        <w:tcPr>
          <w:tcW w:w="3210" w:type="dxa"/>
        </w:tcPr>
        <w:p w14:paraId="7214E0D2" w14:textId="6BF70864" w:rsidR="58C73C0E" w:rsidRDefault="58C73C0E" w:rsidP="58C73C0E">
          <w:pPr>
            <w:pStyle w:val="Yltunniste"/>
            <w:jc w:val="center"/>
          </w:pPr>
        </w:p>
      </w:tc>
      <w:tc>
        <w:tcPr>
          <w:tcW w:w="3210" w:type="dxa"/>
        </w:tcPr>
        <w:p w14:paraId="5304DE9C" w14:textId="12853683" w:rsidR="58C73C0E" w:rsidRDefault="58C73C0E" w:rsidP="58C73C0E">
          <w:pPr>
            <w:pStyle w:val="Yltunniste"/>
            <w:ind w:right="-115"/>
            <w:jc w:val="right"/>
          </w:pPr>
        </w:p>
      </w:tc>
    </w:tr>
  </w:tbl>
  <w:p w14:paraId="3CCE8616" w14:textId="4174802B" w:rsidR="58C73C0E" w:rsidRDefault="58C73C0E" w:rsidP="58C73C0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56B6" w14:textId="77777777" w:rsidR="00F87413" w:rsidRDefault="00F87413" w:rsidP="00E67552">
      <w:r>
        <w:separator/>
      </w:r>
    </w:p>
  </w:footnote>
  <w:footnote w:type="continuationSeparator" w:id="0">
    <w:p w14:paraId="599E6029" w14:textId="77777777" w:rsidR="00F87413" w:rsidRDefault="00F87413" w:rsidP="00E67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CD26" w14:textId="07D9799C" w:rsidR="00E67552" w:rsidRDefault="00E118A3">
    <w:pPr>
      <w:pStyle w:val="Yltunnist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9E1A8EE" wp14:editId="65B128A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87270" cy="345440"/>
              <wp:effectExtent l="0" t="0" r="0" b="10160"/>
              <wp:wrapNone/>
              <wp:docPr id="1625383317" name="Tekstiruutu 16" descr="Luottamuksellinen - Confidential (3Y)">
                <a:extLst xmlns:a="http://schemas.openxmlformats.org/drawingml/2006/main">
                  <a:ext uri="{FF2B5EF4-FFF2-40B4-BE49-F238E27FC236}">
                    <a16:creationId xmlns:a16="http://schemas.microsoft.com/office/drawing/2014/main" id="{66F66B87-9914-4DBB-8E95-CAC35548298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7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C5FF0" w14:textId="1DE932E9" w:rsidR="00E118A3" w:rsidRPr="00E118A3" w:rsidRDefault="00E118A3" w:rsidP="00E118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118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E1A8EE" id="_x0000_t202" coordsize="21600,21600" o:spt="202" path="m,l,21600r21600,l21600,xe">
              <v:stroke joinstyle="miter"/>
              <v:path gradientshapeok="t" o:connecttype="rect"/>
            </v:shapetype>
            <v:shape id="Tekstiruutu 16" o:spid="_x0000_s1027" type="#_x0000_t202" alt="Luottamuksellinen - Confidential (3Y)" style="position:absolute;margin-left:128.9pt;margin-top:0;width:180.1pt;height:27.2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" filled="f" stroked="f">
              <v:textbox style="mso-fit-shape-to-text:t" inset="0,15pt,20pt,0">
                <w:txbxContent>
                  <w:p w14:paraId="06AC5FF0" w14:textId="1DE932E9" w:rsidR="00E118A3" w:rsidRPr="00E118A3" w:rsidRDefault="00E118A3" w:rsidP="00E118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118A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1BA4" w14:textId="6E06587D" w:rsidR="00E67552" w:rsidRDefault="00E74C60" w:rsidP="00E67552">
    <w:pPr>
      <w:pStyle w:val="Yltunniste"/>
    </w:pPr>
    <w:r>
      <w:rPr>
        <w:noProof/>
      </w:rPr>
      <w:drawing>
        <wp:anchor distT="0" distB="0" distL="114300" distR="114300" simplePos="0" relativeHeight="251658243" behindDoc="0" locked="0" layoutInCell="1" allowOverlap="1" wp14:anchorId="634A2912" wp14:editId="47E35B26">
          <wp:simplePos x="0" y="0"/>
          <wp:positionH relativeFrom="margin">
            <wp:posOffset>-754859</wp:posOffset>
          </wp:positionH>
          <wp:positionV relativeFrom="margin">
            <wp:posOffset>-785004</wp:posOffset>
          </wp:positionV>
          <wp:extent cx="7588250" cy="532765"/>
          <wp:effectExtent l="0" t="0" r="0" b="0"/>
          <wp:wrapSquare wrapText="bothSides"/>
          <wp:docPr id="2063262377" name="Kuva 7">
            <a:extLst xmlns:a="http://schemas.openxmlformats.org/drawingml/2006/main">
              <a:ext uri="{FF2B5EF4-FFF2-40B4-BE49-F238E27FC236}">
                <a16:creationId xmlns:a16="http://schemas.microsoft.com/office/drawing/2014/main" id="{18CD014C-390E-4F6E-A820-FDC47FF664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262377" name="Kuva 20632623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53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19A4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8945277" wp14:editId="27E790A4">
              <wp:simplePos x="0" y="0"/>
              <wp:positionH relativeFrom="page">
                <wp:posOffset>5261981</wp:posOffset>
              </wp:positionH>
              <wp:positionV relativeFrom="page">
                <wp:posOffset>0</wp:posOffset>
              </wp:positionV>
              <wp:extent cx="2287270" cy="345440"/>
              <wp:effectExtent l="0" t="0" r="0" b="10160"/>
              <wp:wrapNone/>
              <wp:docPr id="846967323" name="Tekstiruutu 17" descr="Luottamuksellinen - Confidential (3Y)">
                <a:extLst xmlns:a="http://schemas.openxmlformats.org/drawingml/2006/main">
                  <a:ext uri="{FF2B5EF4-FFF2-40B4-BE49-F238E27FC236}">
                    <a16:creationId xmlns:a16="http://schemas.microsoft.com/office/drawing/2014/main" id="{D4E8A883-F5E7-4763-B6FF-2A0EB0E87F4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7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384BD" w14:textId="77777777" w:rsidR="007219A4" w:rsidRPr="008A6BD2" w:rsidRDefault="007219A4" w:rsidP="007219A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A6BD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45277" id="_x0000_t202" coordsize="21600,21600" o:spt="202" path="m,l,21600r21600,l21600,xe">
              <v:stroke joinstyle="miter"/>
              <v:path gradientshapeok="t" o:connecttype="rect"/>
            </v:shapetype>
            <v:shape id="Tekstiruutu 17" o:spid="_x0000_s1028" type="#_x0000_t202" alt="Luottamuksellinen - Confidential (3Y)" style="position:absolute;margin-left:414.35pt;margin-top:0;width:180.1pt;height:27.2pt;z-index:25165824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" filled="f" stroked="f">
              <v:textbox style="mso-fit-shape-to-text:t" inset="0,15pt,20pt,0">
                <w:txbxContent>
                  <w:p w14:paraId="3E1384BD" w14:textId="77777777" w:rsidR="007219A4" w:rsidRPr="008A6BD2" w:rsidRDefault="007219A4" w:rsidP="007219A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A6BD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9A0EA" w14:textId="4F60F426" w:rsidR="00E118A3" w:rsidRDefault="00DD33D9">
    <w:pPr>
      <w:pStyle w:val="Yltunniste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5834645" wp14:editId="0827F1CC">
          <wp:simplePos x="0" y="0"/>
          <wp:positionH relativeFrom="margin">
            <wp:posOffset>-588010</wp:posOffset>
          </wp:positionH>
          <wp:positionV relativeFrom="margin">
            <wp:posOffset>-788035</wp:posOffset>
          </wp:positionV>
          <wp:extent cx="4826000" cy="640080"/>
          <wp:effectExtent l="0" t="0" r="0" b="0"/>
          <wp:wrapSquare wrapText="bothSides"/>
          <wp:docPr id="1530926401" name="Kuva 6">
            <a:extLst xmlns:a="http://schemas.openxmlformats.org/drawingml/2006/main">
              <a:ext uri="{FF2B5EF4-FFF2-40B4-BE49-F238E27FC236}">
                <a16:creationId xmlns:a16="http://schemas.microsoft.com/office/drawing/2014/main" id="{A6CBD8C2-F034-404B-A30C-A83DDF9F51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926401" name="Kuva 153092640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00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18A3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8317CE" wp14:editId="67854E8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2287270" cy="345440"/>
              <wp:effectExtent l="0" t="0" r="0" b="10160"/>
              <wp:wrapNone/>
              <wp:docPr id="270377830" name="Tekstiruutu 15" descr="Luottamuksellinen - Confidential (3Y)">
                <a:extLst xmlns:a="http://schemas.openxmlformats.org/drawingml/2006/main">
                  <a:ext uri="{FF2B5EF4-FFF2-40B4-BE49-F238E27FC236}">
                    <a16:creationId xmlns:a16="http://schemas.microsoft.com/office/drawing/2014/main" id="{574A8388-9C18-4F7E-BEC4-B42EBE8FD7F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7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4E9376" w14:textId="537BCFB6" w:rsidR="00E118A3" w:rsidRPr="00E118A3" w:rsidRDefault="00E118A3" w:rsidP="00E118A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118A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317CE" id="_x0000_t202" coordsize="21600,21600" o:spt="202" path="m,l,21600r21600,l21600,xe">
              <v:stroke joinstyle="miter"/>
              <v:path gradientshapeok="t" o:connecttype="rect"/>
            </v:shapetype>
            <v:shape id="Tekstiruutu 15" o:spid="_x0000_s1029" type="#_x0000_t202" alt="Luottamuksellinen - Confidential (3Y)" style="position:absolute;margin-left:128.9pt;margin-top:0;width:180.1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" filled="f" stroked="f">
              <v:textbox style="mso-fit-shape-to-text:t" inset="0,15pt,20pt,0">
                <w:txbxContent>
                  <w:p w14:paraId="1A4E9376" w14:textId="537BCFB6" w:rsidR="00E118A3" w:rsidRPr="00E118A3" w:rsidRDefault="00E118A3" w:rsidP="00E118A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118A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45FE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BBE5C"/>
    <w:multiLevelType w:val="hybridMultilevel"/>
    <w:tmpl w:val="FFFFFFFF"/>
    <w:lvl w:ilvl="0" w:tplc="AFC6C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7AE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8AE1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7C1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09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FEE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EE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82E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14E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56540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AA8FE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43176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131058">
    <w:abstractNumId w:val="4"/>
  </w:num>
  <w:num w:numId="2" w16cid:durableId="1366833896">
    <w:abstractNumId w:val="1"/>
  </w:num>
  <w:num w:numId="3" w16cid:durableId="1657490006">
    <w:abstractNumId w:val="0"/>
  </w:num>
  <w:num w:numId="4" w16cid:durableId="562521714">
    <w:abstractNumId w:val="3"/>
  </w:num>
  <w:num w:numId="5" w16cid:durableId="654450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552"/>
    <w:rsid w:val="00033881"/>
    <w:rsid w:val="00037D85"/>
    <w:rsid w:val="000412CB"/>
    <w:rsid w:val="00062340"/>
    <w:rsid w:val="000A7158"/>
    <w:rsid w:val="000E685B"/>
    <w:rsid w:val="00105628"/>
    <w:rsid w:val="00147189"/>
    <w:rsid w:val="001635A2"/>
    <w:rsid w:val="00164AA4"/>
    <w:rsid w:val="001707D3"/>
    <w:rsid w:val="001C3C29"/>
    <w:rsid w:val="0023304C"/>
    <w:rsid w:val="0026021E"/>
    <w:rsid w:val="0026157A"/>
    <w:rsid w:val="00284C37"/>
    <w:rsid w:val="0029400B"/>
    <w:rsid w:val="0032080C"/>
    <w:rsid w:val="00322435"/>
    <w:rsid w:val="00336937"/>
    <w:rsid w:val="00367B86"/>
    <w:rsid w:val="003B6D8A"/>
    <w:rsid w:val="003C1330"/>
    <w:rsid w:val="003F175A"/>
    <w:rsid w:val="00416818"/>
    <w:rsid w:val="0042190B"/>
    <w:rsid w:val="004459BE"/>
    <w:rsid w:val="0047738A"/>
    <w:rsid w:val="004A33B2"/>
    <w:rsid w:val="004C1BE7"/>
    <w:rsid w:val="004F47DB"/>
    <w:rsid w:val="00512E76"/>
    <w:rsid w:val="00526B66"/>
    <w:rsid w:val="00583D95"/>
    <w:rsid w:val="005910CF"/>
    <w:rsid w:val="005B06F3"/>
    <w:rsid w:val="005D118B"/>
    <w:rsid w:val="005D2A39"/>
    <w:rsid w:val="005F17A9"/>
    <w:rsid w:val="00680858"/>
    <w:rsid w:val="006A70AB"/>
    <w:rsid w:val="006F455A"/>
    <w:rsid w:val="007219A4"/>
    <w:rsid w:val="007410F3"/>
    <w:rsid w:val="00767A28"/>
    <w:rsid w:val="00770646"/>
    <w:rsid w:val="00791F7D"/>
    <w:rsid w:val="007B0851"/>
    <w:rsid w:val="007C093E"/>
    <w:rsid w:val="007D01DE"/>
    <w:rsid w:val="007D5BFA"/>
    <w:rsid w:val="007E4FDA"/>
    <w:rsid w:val="007F079A"/>
    <w:rsid w:val="007F3DD4"/>
    <w:rsid w:val="00800565"/>
    <w:rsid w:val="0080756C"/>
    <w:rsid w:val="00873CC0"/>
    <w:rsid w:val="008779CA"/>
    <w:rsid w:val="008A6BD2"/>
    <w:rsid w:val="0092100A"/>
    <w:rsid w:val="0092717F"/>
    <w:rsid w:val="00941C26"/>
    <w:rsid w:val="00963B12"/>
    <w:rsid w:val="00972DE4"/>
    <w:rsid w:val="009D20DF"/>
    <w:rsid w:val="00A51331"/>
    <w:rsid w:val="00A56669"/>
    <w:rsid w:val="00A92355"/>
    <w:rsid w:val="00AA38B2"/>
    <w:rsid w:val="00AC5062"/>
    <w:rsid w:val="00AD2935"/>
    <w:rsid w:val="00B320FD"/>
    <w:rsid w:val="00B466B7"/>
    <w:rsid w:val="00B96956"/>
    <w:rsid w:val="00BD2A92"/>
    <w:rsid w:val="00BD733A"/>
    <w:rsid w:val="00BD736A"/>
    <w:rsid w:val="00C05CD2"/>
    <w:rsid w:val="00C14AEC"/>
    <w:rsid w:val="00C206B3"/>
    <w:rsid w:val="00CC47A7"/>
    <w:rsid w:val="00D248B2"/>
    <w:rsid w:val="00D41723"/>
    <w:rsid w:val="00D523B3"/>
    <w:rsid w:val="00D560C2"/>
    <w:rsid w:val="00DD33D9"/>
    <w:rsid w:val="00E01D9E"/>
    <w:rsid w:val="00E118A3"/>
    <w:rsid w:val="00E23D1F"/>
    <w:rsid w:val="00E4184C"/>
    <w:rsid w:val="00E67552"/>
    <w:rsid w:val="00E74C60"/>
    <w:rsid w:val="00EC58DC"/>
    <w:rsid w:val="00EF6644"/>
    <w:rsid w:val="00F17B6B"/>
    <w:rsid w:val="00F222F5"/>
    <w:rsid w:val="00F52B61"/>
    <w:rsid w:val="00F87413"/>
    <w:rsid w:val="00FA13F9"/>
    <w:rsid w:val="00FA1CEA"/>
    <w:rsid w:val="00FA5511"/>
    <w:rsid w:val="02282B2F"/>
    <w:rsid w:val="0364226A"/>
    <w:rsid w:val="041679B0"/>
    <w:rsid w:val="1453421C"/>
    <w:rsid w:val="21C3DC56"/>
    <w:rsid w:val="24BFEB8F"/>
    <w:rsid w:val="25F50D7B"/>
    <w:rsid w:val="27B227C3"/>
    <w:rsid w:val="2CD0C609"/>
    <w:rsid w:val="2D250BF9"/>
    <w:rsid w:val="2D36D0DA"/>
    <w:rsid w:val="2F2DE210"/>
    <w:rsid w:val="31EEEBDE"/>
    <w:rsid w:val="395ABC2B"/>
    <w:rsid w:val="3C6D6BF9"/>
    <w:rsid w:val="40B07F2B"/>
    <w:rsid w:val="46324E02"/>
    <w:rsid w:val="4B563F16"/>
    <w:rsid w:val="4EE89FD1"/>
    <w:rsid w:val="52BABCBC"/>
    <w:rsid w:val="548082EE"/>
    <w:rsid w:val="58C73C0E"/>
    <w:rsid w:val="59944646"/>
    <w:rsid w:val="5DD60CEB"/>
    <w:rsid w:val="6135F652"/>
    <w:rsid w:val="62FCF704"/>
    <w:rsid w:val="685E7B80"/>
    <w:rsid w:val="68C1FD2F"/>
    <w:rsid w:val="6BC9647A"/>
    <w:rsid w:val="76D2450C"/>
    <w:rsid w:val="7F36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90D4"/>
  <w15:chartTrackingRefBased/>
  <w15:docId w15:val="{2C6A53A2-CFAF-4A96-9B1E-2F42E78B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67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67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67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67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67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675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675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675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675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2D36D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link w:val="Otsikko2"/>
    <w:uiPriority w:val="9"/>
    <w:rsid w:val="2D36D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link w:val="Otsikko3"/>
    <w:uiPriority w:val="9"/>
    <w:semiHidden/>
    <w:rsid w:val="2D36D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link w:val="Otsikko4"/>
    <w:uiPriority w:val="9"/>
    <w:semiHidden/>
    <w:rsid w:val="2D36D0D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link w:val="Otsikko5"/>
    <w:uiPriority w:val="9"/>
    <w:semiHidden/>
    <w:rsid w:val="2D36D0D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link w:val="Otsikko6"/>
    <w:uiPriority w:val="9"/>
    <w:semiHidden/>
    <w:rsid w:val="2D36D0D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link w:val="Otsikko7"/>
    <w:uiPriority w:val="9"/>
    <w:semiHidden/>
    <w:rsid w:val="2D36D0D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link w:val="Otsikko8"/>
    <w:uiPriority w:val="9"/>
    <w:semiHidden/>
    <w:rsid w:val="2D36D0DA"/>
    <w:rPr>
      <w:rFonts w:eastAsiaTheme="majorEastAsia" w:cstheme="majorBidi"/>
      <w:i/>
      <w:iCs/>
      <w:color w:val="272727"/>
    </w:rPr>
  </w:style>
  <w:style w:type="character" w:customStyle="1" w:styleId="Otsikko9Char">
    <w:name w:val="Otsikko 9 Char"/>
    <w:link w:val="Otsikko9"/>
    <w:uiPriority w:val="9"/>
    <w:semiHidden/>
    <w:rsid w:val="2D36D0DA"/>
    <w:rPr>
      <w:rFonts w:eastAsiaTheme="majorEastAsia" w:cstheme="majorBidi"/>
      <w:color w:val="272727"/>
    </w:rPr>
  </w:style>
  <w:style w:type="paragraph" w:styleId="Otsikko">
    <w:name w:val="Title"/>
    <w:basedOn w:val="Normaali"/>
    <w:next w:val="Normaali"/>
    <w:link w:val="OtsikkoChar"/>
    <w:uiPriority w:val="10"/>
    <w:qFormat/>
    <w:rsid w:val="00E675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link w:val="Otsikko"/>
    <w:uiPriority w:val="10"/>
    <w:rsid w:val="2D36D0DA"/>
    <w:rPr>
      <w:rFonts w:asciiTheme="majorHAnsi" w:eastAsiaTheme="majorEastAsia" w:hAnsiTheme="majorHAnsi" w:cstheme="majorBidi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675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link w:val="Alaotsikko"/>
    <w:uiPriority w:val="11"/>
    <w:rsid w:val="2D36D0DA"/>
    <w:rPr>
      <w:rFonts w:eastAsiaTheme="majorEastAsia" w:cstheme="majorBidi"/>
      <w:color w:val="595959" w:themeColor="text1" w:themeTint="A6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675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link w:val="Lainaus"/>
    <w:uiPriority w:val="29"/>
    <w:rsid w:val="2D36D0D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67552"/>
    <w:pPr>
      <w:ind w:left="720"/>
      <w:contextualSpacing/>
    </w:pPr>
  </w:style>
  <w:style w:type="character" w:styleId="Voimakaskorostus">
    <w:name w:val="Intense Emphasis"/>
    <w:uiPriority w:val="21"/>
    <w:qFormat/>
    <w:rsid w:val="2D36D0D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67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link w:val="Erottuvalainaus"/>
    <w:uiPriority w:val="30"/>
    <w:rsid w:val="2D36D0DA"/>
    <w:rPr>
      <w:i/>
      <w:iCs/>
      <w:color w:val="0F4761" w:themeColor="accent1" w:themeShade="BF"/>
    </w:rPr>
  </w:style>
  <w:style w:type="character" w:styleId="Erottuvaviittaus">
    <w:name w:val="Intense Reference"/>
    <w:uiPriority w:val="32"/>
    <w:qFormat/>
    <w:rsid w:val="2D36D0DA"/>
    <w:rPr>
      <w:b/>
      <w:bCs/>
      <w:smallCaps/>
      <w:color w:val="0F4761" w:themeColor="accent1" w:themeShade="BF"/>
    </w:rPr>
  </w:style>
  <w:style w:type="paragraph" w:styleId="Yltunniste">
    <w:name w:val="header"/>
    <w:basedOn w:val="Normaali"/>
    <w:link w:val="YltunnisteChar"/>
    <w:uiPriority w:val="99"/>
    <w:unhideWhenUsed/>
    <w:rsid w:val="00E6755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2D36D0DA"/>
  </w:style>
  <w:style w:type="paragraph" w:styleId="Alatunniste">
    <w:name w:val="footer"/>
    <w:basedOn w:val="Normaali"/>
    <w:link w:val="AlatunnisteChar"/>
    <w:uiPriority w:val="99"/>
    <w:unhideWhenUsed/>
    <w:rsid w:val="00E6755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2D36D0DA"/>
  </w:style>
  <w:style w:type="character" w:styleId="Hyperlinkki">
    <w:name w:val="Hyperlink"/>
    <w:uiPriority w:val="99"/>
    <w:unhideWhenUsed/>
    <w:rsid w:val="2D36D0DA"/>
    <w:rPr>
      <w:color w:val="467886"/>
      <w:u w:val="single"/>
    </w:rPr>
  </w:style>
  <w:style w:type="table" w:styleId="TaulukkoRuudukko">
    <w:name w:val="Table Grid"/>
    <w:basedOn w:val="Normaalitaulukko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ulukkoRuudukko1">
    <w:name w:val="Taulukko Ruudukko1"/>
    <w:basedOn w:val="Normaalitaulukko"/>
    <w:next w:val="TaulukkoRuudukko"/>
    <w:uiPriority w:val="39"/>
    <w:rsid w:val="007B0851"/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C206B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e9331e-38f3-46dc-a8d0-f8cb40966030">
      <Terms xmlns="http://schemas.microsoft.com/office/infopath/2007/PartnerControls"/>
    </lcf76f155ced4ddcb4097134ff3c332f>
    <TaxCatchAll xmlns="451c0ddd-465e-4efe-a93f-951f8d3d53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64962CCFEBF242BB4C9E465CE85129" ma:contentTypeVersion="9" ma:contentTypeDescription="Luo uusi asiakirja." ma:contentTypeScope="" ma:versionID="3a874c8a8d202726af4b4f42a27e037a">
  <xsd:schema xmlns:xsd="http://www.w3.org/2001/XMLSchema" xmlns:xs="http://www.w3.org/2001/XMLSchema" xmlns:p="http://schemas.microsoft.com/office/2006/metadata/properties" xmlns:ns2="90e9331e-38f3-46dc-a8d0-f8cb40966030" xmlns:ns3="451c0ddd-465e-4efe-a93f-951f8d3d53a1" targetNamespace="http://schemas.microsoft.com/office/2006/metadata/properties" ma:root="true" ma:fieldsID="acae7296b4a62f0e0ef5034abfb61792" ns2:_="" ns3:_="">
    <xsd:import namespace="90e9331e-38f3-46dc-a8d0-f8cb40966030"/>
    <xsd:import namespace="451c0ddd-465e-4efe-a93f-951f8d3d53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9331e-38f3-46dc-a8d0-f8cb40966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15ac15f4-6dc5-41cc-ab39-7de0bf43c2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c0ddd-465e-4efe-a93f-951f8d3d53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e394cf-4c44-4236-b9ab-2ad697d54972}" ma:internalName="TaxCatchAll" ma:showField="CatchAllData" ma:web="451c0ddd-465e-4efe-a93f-951f8d3d53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102211-2BCB-4E80-BCA7-F883F75264DF}">
  <ds:schemaRefs>
    <ds:schemaRef ds:uri="http://schemas.microsoft.com/office/2006/metadata/properties"/>
    <ds:schemaRef ds:uri="http://schemas.microsoft.com/office/infopath/2007/PartnerControls"/>
    <ds:schemaRef ds:uri="90e9331e-38f3-46dc-a8d0-f8cb40966030"/>
    <ds:schemaRef ds:uri="451c0ddd-465e-4efe-a93f-951f8d3d53a1"/>
  </ds:schemaRefs>
</ds:datastoreItem>
</file>

<file path=customXml/itemProps2.xml><?xml version="1.0" encoding="utf-8"?>
<ds:datastoreItem xmlns:ds="http://schemas.openxmlformats.org/officeDocument/2006/customXml" ds:itemID="{E19D3BEE-EFE5-4847-B06B-86A2A9FC7C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FF128-3A8B-4FA1-939E-F30CC0E45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9331e-38f3-46dc-a8d0-f8cb40966030"/>
    <ds:schemaRef ds:uri="451c0ddd-465e-4efe-a93f-951f8d3d5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d450db0-bd77-4f6d-8c24-f5b8eb41301d}" enabled="1" method="Standard" siteId="{8e83a730-1a46-40ed-8797-1d2d98cac2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1834</Characters>
  <Application>Microsoft Office Word</Application>
  <DocSecurity>0</DocSecurity>
  <Lines>131</Lines>
  <Paragraphs>124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Sormunen, Inkeri</dc:creator>
  <cp:keywords/>
  <dc:description/>
  <cp:lastModifiedBy>Suvi Melender-Lågland</cp:lastModifiedBy>
  <cp:revision>3</cp:revision>
  <dcterms:created xsi:type="dcterms:W3CDTF">2026-09-14T10:55:00Z</dcterms:created>
  <dcterms:modified xsi:type="dcterms:W3CDTF">2026-09-15T05:51:00Z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101da366,60e16195,327bb21b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Luottamuksellinen - Confidential (3Y)</vt:lpwstr>
  </property>
  <property fmtid="{D5CDD505-2E9C-101B-9397-08002B2CF9AE}" pid="5" name="ContentTypeId">
    <vt:lpwstr>0x0101003664962CCFEBF242BB4C9E465CE85129</vt:lpwstr>
  </property>
  <property fmtid="{D5CDD505-2E9C-101B-9397-08002B2CF9AE}" pid="6" name="MediaServiceImageTags">
    <vt:lpwstr/>
  </property>
</Properties>
</file>